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8E" w:rsidRPr="003D278E" w:rsidRDefault="003D278E" w:rsidP="003D278E">
      <w:pPr>
        <w:widowControl/>
        <w:jc w:val="center"/>
        <w:outlineLvl w:val="0"/>
        <w:rPr>
          <w:rFonts w:ascii="黑体" w:eastAsia="黑体" w:hAnsi="黑体" w:cs="宋体"/>
          <w:b/>
          <w:bCs/>
          <w:color w:val="FF0000"/>
          <w:kern w:val="36"/>
          <w:sz w:val="52"/>
          <w:szCs w:val="52"/>
        </w:rPr>
      </w:pPr>
      <w:r w:rsidRPr="003D278E">
        <w:rPr>
          <w:rFonts w:ascii="黑体" w:eastAsia="黑体" w:hAnsi="黑体" w:cs="宋体" w:hint="eastAsia"/>
          <w:b/>
          <w:bCs/>
          <w:color w:val="FF0000"/>
          <w:kern w:val="36"/>
          <w:sz w:val="52"/>
          <w:szCs w:val="52"/>
        </w:rPr>
        <w:t>教 育 部 司 局 函 件</w:t>
      </w:r>
    </w:p>
    <w:p w:rsidR="003D278E" w:rsidRPr="003D278E" w:rsidRDefault="003D278E" w:rsidP="003D278E">
      <w:pPr>
        <w:widowControl/>
        <w:jc w:val="right"/>
        <w:outlineLvl w:val="1"/>
        <w:rPr>
          <w:rFonts w:ascii="楷体" w:eastAsia="楷体" w:hAnsi="楷体" w:cs="宋体" w:hint="eastAsia"/>
          <w:color w:val="000000"/>
          <w:kern w:val="0"/>
          <w:sz w:val="32"/>
          <w:szCs w:val="32"/>
        </w:rPr>
      </w:pPr>
      <w:r w:rsidRPr="003D278E">
        <w:rPr>
          <w:rFonts w:ascii="楷体" w:eastAsia="楷体" w:hAnsi="楷体" w:cs="宋体" w:hint="eastAsia"/>
          <w:color w:val="000000"/>
          <w:kern w:val="0"/>
          <w:sz w:val="32"/>
          <w:szCs w:val="32"/>
        </w:rPr>
        <w:t>教社科司函〔2022〕14号</w:t>
      </w:r>
    </w:p>
    <w:p w:rsidR="003D278E" w:rsidRPr="003D278E" w:rsidRDefault="003D278E" w:rsidP="003D278E">
      <w:pPr>
        <w:widowControl/>
        <w:spacing w:line="600" w:lineRule="atLeast"/>
        <w:jc w:val="center"/>
        <w:outlineLvl w:val="2"/>
        <w:rPr>
          <w:rFonts w:ascii="inherit" w:eastAsia="微软雅黑" w:hAnsi="inherit" w:cs="宋体" w:hint="eastAsia"/>
          <w:b/>
          <w:bCs/>
          <w:color w:val="000000"/>
          <w:kern w:val="0"/>
          <w:sz w:val="36"/>
          <w:szCs w:val="36"/>
        </w:rPr>
      </w:pPr>
      <w:r w:rsidRPr="003D278E">
        <w:rPr>
          <w:rFonts w:ascii="inherit" w:eastAsia="微软雅黑" w:hAnsi="inherit" w:cs="宋体"/>
          <w:b/>
          <w:bCs/>
          <w:color w:val="000000"/>
          <w:kern w:val="0"/>
          <w:sz w:val="36"/>
          <w:szCs w:val="36"/>
        </w:rPr>
        <w:t>教育部社科司关于</w:t>
      </w:r>
      <w:r w:rsidRPr="003D278E">
        <w:rPr>
          <w:rFonts w:ascii="inherit" w:eastAsia="微软雅黑" w:hAnsi="inherit" w:cs="宋体"/>
          <w:b/>
          <w:bCs/>
          <w:color w:val="000000"/>
          <w:kern w:val="0"/>
          <w:sz w:val="36"/>
          <w:szCs w:val="36"/>
        </w:rPr>
        <w:t>2022</w:t>
      </w:r>
      <w:r w:rsidRPr="003D278E">
        <w:rPr>
          <w:rFonts w:ascii="inherit" w:eastAsia="微软雅黑" w:hAnsi="inherit" w:cs="宋体"/>
          <w:b/>
          <w:bCs/>
          <w:color w:val="000000"/>
          <w:kern w:val="0"/>
          <w:sz w:val="36"/>
          <w:szCs w:val="36"/>
        </w:rPr>
        <w:t>年度高校思想政治理论课教师研究专项一般项目申报工作的通知</w:t>
      </w:r>
    </w:p>
    <w:p w:rsidR="003D278E" w:rsidRPr="003D278E" w:rsidRDefault="003D278E" w:rsidP="003D278E">
      <w:pPr>
        <w:widowControl/>
        <w:spacing w:line="600" w:lineRule="atLeast"/>
        <w:rPr>
          <w:rFonts w:ascii="仿宋" w:eastAsia="仿宋" w:hAnsi="仿宋" w:cs="宋体"/>
          <w:color w:val="000000"/>
          <w:kern w:val="0"/>
          <w:sz w:val="32"/>
          <w:szCs w:val="32"/>
        </w:rPr>
      </w:pPr>
      <w:r w:rsidRPr="003D278E">
        <w:rPr>
          <w:rFonts w:ascii="仿宋" w:eastAsia="仿宋" w:hAnsi="仿宋" w:cs="宋体" w:hint="eastAsia"/>
          <w:color w:val="000000"/>
          <w:kern w:val="0"/>
          <w:sz w:val="32"/>
          <w:szCs w:val="32"/>
        </w:rPr>
        <w:t>各省、自治区、直辖市教育厅（教委），新疆生产建设兵团教育局，有关部门（单位）教育司（局），部属各高等学校、部省合建各高等学校：</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为深入贯彻落实习近平新时代中国特色社会主义思想，贯彻落实党的十九大和十九届历次全会精神，贯彻落实习近平总书记关于教育的重要论述，特别是在学校思想政治理论课教师座谈会上的重要讲话精神，贯彻落实《关于深化新时代学校思想政治理论课改革创新的若干意见》《关于加强新时代马克思主义学院建设的意见》，增强思政课教师队伍综合素质，推动新时代高校思政课高质量发展，更好发挥高校思政课落实立德树人根本任务的关键课程作用，教育部继续在“高校哲学社会科学繁荣计划专项”中设立高校思政课教师研究专项，纳入教育部人文社会科学研究项目。现将2022年度该专项一般项目申报工作的有关事项通知如下：</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w:t>
      </w:r>
      <w:r w:rsidRPr="003D278E">
        <w:rPr>
          <w:rFonts w:ascii="仿宋" w:eastAsia="仿宋" w:hAnsi="仿宋" w:cs="宋体" w:hint="eastAsia"/>
          <w:b/>
          <w:bCs/>
          <w:color w:val="000000"/>
          <w:kern w:val="0"/>
          <w:sz w:val="32"/>
          <w:szCs w:val="32"/>
        </w:rPr>
        <w:t>一、项目类别及资助额度</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针对高校思政课教学重点难点、教学方法改革创新、教学中的理论与实践问题等进行深入研究。可在符合课题立项范围前提下，结合实际自拟题目。分为如下4种：</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lastRenderedPageBreak/>
        <w:t xml:space="preserve">　　1.高校思政课教学研究项目，资助经费不超过10万元，拟设立100项左右，研究年限为2年，支持开展高校思政课教学重点难点问题研究。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2.高校思政课教学方法改革择优推广项目，资助经费不超过10万元，拟设立20项左右，研究年限为2年，支持开展高校思政课教学方法改革创新研究。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3.高校优秀中青年思政课教师择优资助项目，资助经费不超过12万元，拟设立40项左右，研究年限为2年，支持一批具有良好教学科研能力和发展潜力的高校思政课中青年教师。</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4.高校思政课教学研究青年项目，资助经费不超过8万元，拟设立40项左右，研究年限为2年，支持青年思政课教师开展高校思政课教学重难点问题、教学方法改革创新研究。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w:t>
      </w:r>
      <w:r w:rsidRPr="003D278E">
        <w:rPr>
          <w:rFonts w:ascii="仿宋" w:eastAsia="仿宋" w:hAnsi="仿宋" w:cs="宋体" w:hint="eastAsia"/>
          <w:b/>
          <w:bCs/>
          <w:color w:val="000000"/>
          <w:kern w:val="0"/>
          <w:sz w:val="32"/>
          <w:szCs w:val="32"/>
        </w:rPr>
        <w:t>二、申报条件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申请者应符合《教育部人文社会科学研究项目管理办法》（教社科〔2006〕2号）的相关规定，所在单位须为全国普通高等学校。申请者必须是专职思政课教师，实际从事思政课教学、研究工作并真正承担和负责组织项目的实施。每位申请者限报1个项目，所列课题组成员必须征得本人同意，否则视为违规申报。</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lastRenderedPageBreak/>
        <w:t xml:space="preserve">　　2.“高校优秀中青年思政课教师择优资助项目”的申请人，除符合第1项条件外，还应符合以下条件：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（1）年龄不超过40周岁（1982年1月1日后出生），从事思政课教学不少于3年。</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（2）热爱思政课教学和马克思主义理论研究，具有先进的教学理念，认真钻研教学内容，改革创新教学方法，教学业绩突出，教学效果深受学生欢迎和同行肯定。</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（3）符合下列条件之一的优先推荐申报：全国高校思政课教学展示活动获奖者；省级教育部门组织的教学类活动获奖者。</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3.“高校思政课教学研究青年项目”的申请人，除符合第1项条件外，还应符合以下条件：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（1）年龄不超过35周岁（1987年1月1日后出生），从事思政课教学不少于1年。</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（2）积极开展思政课教学和马克思主义理论研究，认真学习先进的教学理念，深入钻研教学内容，注重创新教学方法，取得较好教学效果。</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4.有以下情况之一者不得申报本次项目：</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（1）在研的教育部哲学社会科学研究各类项目负责人；</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（2）申请2022年度教育部人文社会科学研究各类项目者；</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（3）申请2022年度国家社会科学基金各类项目者；</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lastRenderedPageBreak/>
        <w:t xml:space="preserve">　　（4）所主持的教育部人文社会科学研究项目三年内因各种原因被终止者，五年内因各种原因被撤销者；</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（5）在研的国家社会科学基金各类项目、国家自然科学基金各类项目负责人；</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（6）连续2年（指2020、2021年）申请教育部人文社会科学研究一般项目未获资助的申请人，暂停2022年度申报资格；</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（7）已获得2016年以来教育部人文社会科学研究项目思政课研究专项资助者，不得以相同或类似选题进行申报。</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w:t>
      </w:r>
      <w:r w:rsidRPr="003D278E">
        <w:rPr>
          <w:rFonts w:ascii="仿宋" w:eastAsia="仿宋" w:hAnsi="仿宋" w:cs="宋体" w:hint="eastAsia"/>
          <w:b/>
          <w:bCs/>
          <w:color w:val="000000"/>
          <w:kern w:val="0"/>
          <w:sz w:val="32"/>
          <w:szCs w:val="32"/>
        </w:rPr>
        <w:t>三、申报办法</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1.教育部直属高校、部省合建高校以学校为单位，地方高校以各地教育部门为单位，其他有关部门（单位）所属高校以教育司（局）为单位（以下简称申报单位），集中申报，不受理个人申报。</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本次项目申报工作全部通过网络平台在线申报。教育部人文社会科学研究管理平台项目申报系统（以下简称“申报系统”）为本次项目申报的唯一平台，请及时关注教育部社科司主页（www.moe.gov.cn/s78/A13/），网络申报办法和流程以该系统为准。</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3.申报系统自2022年2月16日开始受理项目网上申报。申请者可登录申报系统下载《申请评审书》（附件1、附件2、附件3、附件4），按申报系统提示说明及《申请评审书》</w:t>
      </w:r>
      <w:r w:rsidRPr="003D278E">
        <w:rPr>
          <w:rFonts w:ascii="仿宋" w:eastAsia="仿宋" w:hAnsi="仿宋" w:cs="宋体" w:hint="eastAsia"/>
          <w:color w:val="000000"/>
          <w:kern w:val="0"/>
          <w:sz w:val="32"/>
          <w:szCs w:val="32"/>
        </w:rPr>
        <w:lastRenderedPageBreak/>
        <w:t>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4.项目经费按照《高等学校哲学社会科学繁荣计划专项资金管理办法》（财教〔2021〕285号），需按照研究实际需要和资金开支范围，科学合理、实事求是地按年度编制项目预算。</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6.本次项目网络申报截止日期为2022年3月20日，申报单位须在此之前对本单位所申报的材料进行在线审核确认。</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w:t>
      </w:r>
      <w:r w:rsidRPr="003D278E">
        <w:rPr>
          <w:rFonts w:ascii="仿宋" w:eastAsia="仿宋" w:hAnsi="仿宋" w:cs="宋体" w:hint="eastAsia"/>
          <w:b/>
          <w:bCs/>
          <w:color w:val="000000"/>
          <w:kern w:val="0"/>
          <w:sz w:val="32"/>
          <w:szCs w:val="32"/>
        </w:rPr>
        <w:t>四、其他要求</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1.申请者应认真阅研《教育部人文社会科学研究项目管理办法》及以往立项情况，提高申报质量，避免重复申报。</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lastRenderedPageBreak/>
        <w:t xml:space="preserve">　　2.本次项目评审采取匿名方式。为保证评审的公平公正，《申请评审书》B表中不得出现申请者姓名、所在学校等有关信息，否则按作废处理。</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3.申请者应如实填报材料，确保无知识产权争议。凡存在弄虚作假、抄袭剽窃等行为的，一经查实即取消三年申报资格。</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4.各申报单位应切实落实意识形态工作责任制，加强对申报材料的审核把关，确保填报信息的准确、真实，切实提高项目申报质量。如违规申报，将予以通报批评，并对下一年度本单位申报数量作出限制。</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相关单位联系方式：</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教育部人文社会科学研究管理平台技术问题联系方式：010-62510667，15313766307，15313766308，电子邮箱：xmsb@sinoss.net。</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高校社会科学管理咨询服务中心，联系人：范明宇；联系电话：010-58805145；传真：010-58803011；电子信箱：moesk@bnu.edu.cn；地址：北京市海淀区新街口外大街19号北京师范大学科技楼C区1001室，社科管理咨询服务中心，邮编：100875。</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教育部社会科学司联系人：潘红涛；联系电话：010-66097550</w:t>
      </w:r>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lastRenderedPageBreak/>
        <w:t xml:space="preserve">　　附件：1.</w:t>
      </w:r>
      <w:hyperlink r:id="rId5" w:tgtFrame="_blank" w:tooltip="2022年度教育部高校思政课教师研究专项高校思政课教学研究项目申请评审书.doc" w:history="1">
        <w:r w:rsidRPr="003D278E">
          <w:rPr>
            <w:rFonts w:ascii="宋体" w:eastAsia="宋体" w:hAnsi="宋体" w:cs="宋体" w:hint="eastAsia"/>
            <w:color w:val="0033FF"/>
            <w:kern w:val="0"/>
            <w:sz w:val="28"/>
            <w:szCs w:val="28"/>
            <w:u w:val="single"/>
          </w:rPr>
          <w:t>2022年度教育部高校思政课教师研究专项高校思政课教学研究项目申请评审书</w:t>
        </w:r>
      </w:hyperlink>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2.</w:t>
      </w:r>
      <w:hyperlink r:id="rId6" w:tgtFrame="_blank" w:tooltip="2022年度教育部高校思政课教师研究专项高校思政课教学方法改革择优推广项目申请评审书.doc" w:history="1">
        <w:r w:rsidRPr="003D278E">
          <w:rPr>
            <w:rFonts w:ascii="宋体" w:eastAsia="宋体" w:hAnsi="宋体" w:cs="宋体" w:hint="eastAsia"/>
            <w:color w:val="0033FF"/>
            <w:kern w:val="0"/>
            <w:sz w:val="28"/>
            <w:szCs w:val="28"/>
            <w:u w:val="single"/>
          </w:rPr>
          <w:t>2022年度教育部高校思政课教师研究专项高校思政课教学方法改革择优推广项目申请评审书</w:t>
        </w:r>
      </w:hyperlink>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3.</w:t>
      </w:r>
      <w:hyperlink r:id="rId7" w:tgtFrame="_blank" w:tooltip="2022年度教育部高校思政课教师研究专项高校优秀中青年思政课教师择优资助项目申请评审书.doc" w:history="1">
        <w:r w:rsidRPr="003D278E">
          <w:rPr>
            <w:rFonts w:ascii="宋体" w:eastAsia="宋体" w:hAnsi="宋体" w:cs="宋体" w:hint="eastAsia"/>
            <w:color w:val="0033FF"/>
            <w:kern w:val="0"/>
            <w:sz w:val="28"/>
            <w:szCs w:val="28"/>
            <w:u w:val="single"/>
          </w:rPr>
          <w:t>2022年度教育部高校思政课教师研究专项高校优秀中青年思政课教师择优资助项目申请评审书</w:t>
        </w:r>
      </w:hyperlink>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4.</w:t>
      </w:r>
      <w:hyperlink r:id="rId8" w:tgtFrame="_blank" w:tooltip="2022年度教育部高校思政课教师研究专项高校思政课教学研究青年项目申请评审书.doc" w:history="1">
        <w:r w:rsidRPr="003D278E">
          <w:rPr>
            <w:rFonts w:ascii="宋体" w:eastAsia="宋体" w:hAnsi="宋体" w:cs="宋体" w:hint="eastAsia"/>
            <w:color w:val="0033FF"/>
            <w:kern w:val="0"/>
            <w:sz w:val="28"/>
            <w:szCs w:val="28"/>
            <w:u w:val="single"/>
          </w:rPr>
          <w:t>2022年度教育部高校思政课教师研究专项高校思政课教学研究青年项目申请评审书</w:t>
        </w:r>
      </w:hyperlink>
    </w:p>
    <w:p w:rsidR="003D278E" w:rsidRPr="003D278E" w:rsidRDefault="003D278E" w:rsidP="003D278E">
      <w:pPr>
        <w:widowControl/>
        <w:spacing w:line="600" w:lineRule="atLeas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 xml:space="preserve">　　　　　5.</w:t>
      </w:r>
      <w:hyperlink r:id="rId9" w:tgtFrame="_blank" w:tooltip="2022年度教育部高校思政课教师研究专项一般项目申报常见问题释疑.docx" w:history="1">
        <w:r w:rsidRPr="003D278E">
          <w:rPr>
            <w:rFonts w:ascii="宋体" w:eastAsia="宋体" w:hAnsi="宋体" w:cs="宋体" w:hint="eastAsia"/>
            <w:color w:val="0033FF"/>
            <w:kern w:val="0"/>
            <w:sz w:val="28"/>
            <w:szCs w:val="28"/>
            <w:u w:val="single"/>
          </w:rPr>
          <w:t>2022年度教育部高校思政课教师研究专项一般项目申报常见问题释疑</w:t>
        </w:r>
      </w:hyperlink>
    </w:p>
    <w:p w:rsidR="003D278E" w:rsidRPr="003D278E" w:rsidRDefault="003D278E" w:rsidP="003D278E">
      <w:pPr>
        <w:widowControl/>
        <w:spacing w:line="600" w:lineRule="atLeast"/>
        <w:jc w:val="righ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教育部社会科学司</w:t>
      </w:r>
    </w:p>
    <w:p w:rsidR="003D278E" w:rsidRPr="003D278E" w:rsidRDefault="003D278E" w:rsidP="003D278E">
      <w:pPr>
        <w:widowControl/>
        <w:spacing w:line="600" w:lineRule="atLeast"/>
        <w:jc w:val="right"/>
        <w:rPr>
          <w:rFonts w:ascii="仿宋" w:eastAsia="仿宋" w:hAnsi="仿宋" w:cs="宋体" w:hint="eastAsia"/>
          <w:color w:val="000000"/>
          <w:kern w:val="0"/>
          <w:sz w:val="32"/>
          <w:szCs w:val="32"/>
        </w:rPr>
      </w:pPr>
      <w:r w:rsidRPr="003D278E">
        <w:rPr>
          <w:rFonts w:ascii="仿宋" w:eastAsia="仿宋" w:hAnsi="仿宋" w:cs="宋体" w:hint="eastAsia"/>
          <w:color w:val="000000"/>
          <w:kern w:val="0"/>
          <w:sz w:val="32"/>
          <w:szCs w:val="32"/>
        </w:rPr>
        <w:t>2022年1月27日</w:t>
      </w:r>
    </w:p>
    <w:p w:rsidR="00480CAC" w:rsidRPr="003D278E" w:rsidRDefault="00480CAC">
      <w:bookmarkStart w:id="0" w:name="_GoBack"/>
      <w:bookmarkEnd w:id="0"/>
    </w:p>
    <w:sectPr w:rsidR="00480CAC" w:rsidRPr="003D27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B"/>
    <w:rsid w:val="00002F85"/>
    <w:rsid w:val="00023D9A"/>
    <w:rsid w:val="00075A05"/>
    <w:rsid w:val="00082884"/>
    <w:rsid w:val="000D3215"/>
    <w:rsid w:val="00115C3F"/>
    <w:rsid w:val="0012374A"/>
    <w:rsid w:val="00171726"/>
    <w:rsid w:val="001B4DA1"/>
    <w:rsid w:val="001D1517"/>
    <w:rsid w:val="00215786"/>
    <w:rsid w:val="00267E8C"/>
    <w:rsid w:val="00280748"/>
    <w:rsid w:val="00282CD4"/>
    <w:rsid w:val="002A6D48"/>
    <w:rsid w:val="002D1724"/>
    <w:rsid w:val="00317F00"/>
    <w:rsid w:val="00366A41"/>
    <w:rsid w:val="00371462"/>
    <w:rsid w:val="0037635B"/>
    <w:rsid w:val="00381DB8"/>
    <w:rsid w:val="00391542"/>
    <w:rsid w:val="00393F3B"/>
    <w:rsid w:val="003A6EB4"/>
    <w:rsid w:val="003D278E"/>
    <w:rsid w:val="003E23B4"/>
    <w:rsid w:val="003F182F"/>
    <w:rsid w:val="003F3893"/>
    <w:rsid w:val="003F6A5C"/>
    <w:rsid w:val="004022D3"/>
    <w:rsid w:val="0040453B"/>
    <w:rsid w:val="00456B05"/>
    <w:rsid w:val="004717E4"/>
    <w:rsid w:val="00480CAC"/>
    <w:rsid w:val="0048429F"/>
    <w:rsid w:val="004945AE"/>
    <w:rsid w:val="004A0508"/>
    <w:rsid w:val="00526CA3"/>
    <w:rsid w:val="00540C23"/>
    <w:rsid w:val="0056379B"/>
    <w:rsid w:val="00582C40"/>
    <w:rsid w:val="00583F87"/>
    <w:rsid w:val="00584780"/>
    <w:rsid w:val="00585E05"/>
    <w:rsid w:val="005A5898"/>
    <w:rsid w:val="005E1657"/>
    <w:rsid w:val="00615AE9"/>
    <w:rsid w:val="006432CA"/>
    <w:rsid w:val="00655C85"/>
    <w:rsid w:val="00656FDB"/>
    <w:rsid w:val="00661256"/>
    <w:rsid w:val="006A54EA"/>
    <w:rsid w:val="006E1CCE"/>
    <w:rsid w:val="006E5A89"/>
    <w:rsid w:val="00723034"/>
    <w:rsid w:val="007362EB"/>
    <w:rsid w:val="00775F75"/>
    <w:rsid w:val="007A387E"/>
    <w:rsid w:val="007D771A"/>
    <w:rsid w:val="00826F35"/>
    <w:rsid w:val="00835B3A"/>
    <w:rsid w:val="00850C86"/>
    <w:rsid w:val="00882CD7"/>
    <w:rsid w:val="008833AF"/>
    <w:rsid w:val="008867C6"/>
    <w:rsid w:val="00892377"/>
    <w:rsid w:val="008A4AC9"/>
    <w:rsid w:val="008C0D3D"/>
    <w:rsid w:val="008C1D9F"/>
    <w:rsid w:val="008C68DB"/>
    <w:rsid w:val="008E1A05"/>
    <w:rsid w:val="008F0DF0"/>
    <w:rsid w:val="00904821"/>
    <w:rsid w:val="00981596"/>
    <w:rsid w:val="00995088"/>
    <w:rsid w:val="009A26C1"/>
    <w:rsid w:val="009A6B4A"/>
    <w:rsid w:val="009F07A7"/>
    <w:rsid w:val="00A12C4E"/>
    <w:rsid w:val="00A34AB8"/>
    <w:rsid w:val="00A376B8"/>
    <w:rsid w:val="00A614ED"/>
    <w:rsid w:val="00A80628"/>
    <w:rsid w:val="00A951B4"/>
    <w:rsid w:val="00AC161B"/>
    <w:rsid w:val="00AD26EC"/>
    <w:rsid w:val="00AE1DE3"/>
    <w:rsid w:val="00AF3800"/>
    <w:rsid w:val="00B107AB"/>
    <w:rsid w:val="00B14AF4"/>
    <w:rsid w:val="00B16375"/>
    <w:rsid w:val="00B5486D"/>
    <w:rsid w:val="00B63C88"/>
    <w:rsid w:val="00B81EED"/>
    <w:rsid w:val="00B8687B"/>
    <w:rsid w:val="00B91188"/>
    <w:rsid w:val="00B9292D"/>
    <w:rsid w:val="00BA1EE5"/>
    <w:rsid w:val="00BC1901"/>
    <w:rsid w:val="00BC5FA6"/>
    <w:rsid w:val="00BF05EF"/>
    <w:rsid w:val="00C02EC3"/>
    <w:rsid w:val="00C30E0B"/>
    <w:rsid w:val="00C31DBD"/>
    <w:rsid w:val="00C36ED4"/>
    <w:rsid w:val="00C426EB"/>
    <w:rsid w:val="00C575CA"/>
    <w:rsid w:val="00C6171D"/>
    <w:rsid w:val="00C638AA"/>
    <w:rsid w:val="00C64908"/>
    <w:rsid w:val="00C91D9C"/>
    <w:rsid w:val="00CA46EE"/>
    <w:rsid w:val="00CC6AD3"/>
    <w:rsid w:val="00CE74F8"/>
    <w:rsid w:val="00CE7A7B"/>
    <w:rsid w:val="00CF1AB9"/>
    <w:rsid w:val="00CF63AE"/>
    <w:rsid w:val="00D2511C"/>
    <w:rsid w:val="00D321FF"/>
    <w:rsid w:val="00D40122"/>
    <w:rsid w:val="00D67A4F"/>
    <w:rsid w:val="00D80630"/>
    <w:rsid w:val="00D948DB"/>
    <w:rsid w:val="00DA69CB"/>
    <w:rsid w:val="00DD3228"/>
    <w:rsid w:val="00DF1447"/>
    <w:rsid w:val="00E807B7"/>
    <w:rsid w:val="00E86335"/>
    <w:rsid w:val="00EA1B5E"/>
    <w:rsid w:val="00F04DC4"/>
    <w:rsid w:val="00F0792B"/>
    <w:rsid w:val="00F2392B"/>
    <w:rsid w:val="00F33901"/>
    <w:rsid w:val="00F355E3"/>
    <w:rsid w:val="00F44EC0"/>
    <w:rsid w:val="00F65E71"/>
    <w:rsid w:val="00F77E4F"/>
    <w:rsid w:val="00F85B29"/>
    <w:rsid w:val="00F87261"/>
    <w:rsid w:val="00FA1621"/>
    <w:rsid w:val="00FA3D1F"/>
    <w:rsid w:val="00FC47C7"/>
    <w:rsid w:val="00FC5542"/>
    <w:rsid w:val="00FD4067"/>
    <w:rsid w:val="00FD4A28"/>
    <w:rsid w:val="00FE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7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D278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D27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78E"/>
    <w:rPr>
      <w:rFonts w:ascii="宋体" w:eastAsia="宋体" w:hAnsi="宋体" w:cs="宋体"/>
      <w:b/>
      <w:bCs/>
      <w:kern w:val="36"/>
      <w:sz w:val="48"/>
      <w:szCs w:val="48"/>
    </w:rPr>
  </w:style>
  <w:style w:type="character" w:customStyle="1" w:styleId="2Char">
    <w:name w:val="标题 2 Char"/>
    <w:basedOn w:val="a0"/>
    <w:link w:val="2"/>
    <w:uiPriority w:val="9"/>
    <w:rsid w:val="003D278E"/>
    <w:rPr>
      <w:rFonts w:ascii="宋体" w:eastAsia="宋体" w:hAnsi="宋体" w:cs="宋体"/>
      <w:b/>
      <w:bCs/>
      <w:kern w:val="0"/>
      <w:sz w:val="36"/>
      <w:szCs w:val="36"/>
    </w:rPr>
  </w:style>
  <w:style w:type="character" w:customStyle="1" w:styleId="3Char">
    <w:name w:val="标题 3 Char"/>
    <w:basedOn w:val="a0"/>
    <w:link w:val="3"/>
    <w:uiPriority w:val="9"/>
    <w:rsid w:val="003D278E"/>
    <w:rPr>
      <w:rFonts w:ascii="宋体" w:eastAsia="宋体" w:hAnsi="宋体" w:cs="宋体"/>
      <w:b/>
      <w:bCs/>
      <w:kern w:val="0"/>
      <w:sz w:val="27"/>
      <w:szCs w:val="27"/>
    </w:rPr>
  </w:style>
  <w:style w:type="paragraph" w:styleId="a3">
    <w:name w:val="Normal (Web)"/>
    <w:basedOn w:val="a"/>
    <w:uiPriority w:val="99"/>
    <w:semiHidden/>
    <w:unhideWhenUsed/>
    <w:rsid w:val="003D27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278E"/>
    <w:rPr>
      <w:b/>
      <w:bCs/>
    </w:rPr>
  </w:style>
  <w:style w:type="character" w:styleId="a5">
    <w:name w:val="Hyperlink"/>
    <w:basedOn w:val="a0"/>
    <w:uiPriority w:val="99"/>
    <w:semiHidden/>
    <w:unhideWhenUsed/>
    <w:rsid w:val="003D2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278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D278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D27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78E"/>
    <w:rPr>
      <w:rFonts w:ascii="宋体" w:eastAsia="宋体" w:hAnsi="宋体" w:cs="宋体"/>
      <w:b/>
      <w:bCs/>
      <w:kern w:val="36"/>
      <w:sz w:val="48"/>
      <w:szCs w:val="48"/>
    </w:rPr>
  </w:style>
  <w:style w:type="character" w:customStyle="1" w:styleId="2Char">
    <w:name w:val="标题 2 Char"/>
    <w:basedOn w:val="a0"/>
    <w:link w:val="2"/>
    <w:uiPriority w:val="9"/>
    <w:rsid w:val="003D278E"/>
    <w:rPr>
      <w:rFonts w:ascii="宋体" w:eastAsia="宋体" w:hAnsi="宋体" w:cs="宋体"/>
      <w:b/>
      <w:bCs/>
      <w:kern w:val="0"/>
      <w:sz w:val="36"/>
      <w:szCs w:val="36"/>
    </w:rPr>
  </w:style>
  <w:style w:type="character" w:customStyle="1" w:styleId="3Char">
    <w:name w:val="标题 3 Char"/>
    <w:basedOn w:val="a0"/>
    <w:link w:val="3"/>
    <w:uiPriority w:val="9"/>
    <w:rsid w:val="003D278E"/>
    <w:rPr>
      <w:rFonts w:ascii="宋体" w:eastAsia="宋体" w:hAnsi="宋体" w:cs="宋体"/>
      <w:b/>
      <w:bCs/>
      <w:kern w:val="0"/>
      <w:sz w:val="27"/>
      <w:szCs w:val="27"/>
    </w:rPr>
  </w:style>
  <w:style w:type="paragraph" w:styleId="a3">
    <w:name w:val="Normal (Web)"/>
    <w:basedOn w:val="a"/>
    <w:uiPriority w:val="99"/>
    <w:semiHidden/>
    <w:unhideWhenUsed/>
    <w:rsid w:val="003D27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278E"/>
    <w:rPr>
      <w:b/>
      <w:bCs/>
    </w:rPr>
  </w:style>
  <w:style w:type="character" w:styleId="a5">
    <w:name w:val="Hyperlink"/>
    <w:basedOn w:val="a0"/>
    <w:uiPriority w:val="99"/>
    <w:semiHidden/>
    <w:unhideWhenUsed/>
    <w:rsid w:val="003D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000">
      <w:bodyDiv w:val="1"/>
      <w:marLeft w:val="0"/>
      <w:marRight w:val="0"/>
      <w:marTop w:val="0"/>
      <w:marBottom w:val="0"/>
      <w:divBdr>
        <w:top w:val="none" w:sz="0" w:space="0" w:color="auto"/>
        <w:left w:val="none" w:sz="0" w:space="0" w:color="auto"/>
        <w:bottom w:val="none" w:sz="0" w:space="0" w:color="auto"/>
        <w:right w:val="none" w:sz="0" w:space="0" w:color="auto"/>
      </w:divBdr>
      <w:divsChild>
        <w:div w:id="1226256168">
          <w:marLeft w:val="0"/>
          <w:marRight w:val="0"/>
          <w:marTop w:val="0"/>
          <w:marBottom w:val="0"/>
          <w:divBdr>
            <w:top w:val="none" w:sz="0" w:space="0" w:color="auto"/>
            <w:left w:val="none" w:sz="0" w:space="0" w:color="auto"/>
            <w:bottom w:val="none" w:sz="0" w:space="0" w:color="auto"/>
            <w:right w:val="none" w:sz="0" w:space="0" w:color="auto"/>
          </w:divBdr>
          <w:divsChild>
            <w:div w:id="208958888">
              <w:marLeft w:val="0"/>
              <w:marRight w:val="0"/>
              <w:marTop w:val="0"/>
              <w:marBottom w:val="0"/>
              <w:divBdr>
                <w:top w:val="none" w:sz="0" w:space="0" w:color="auto"/>
                <w:left w:val="none" w:sz="0" w:space="0" w:color="auto"/>
                <w:bottom w:val="none" w:sz="0" w:space="0" w:color="auto"/>
                <w:right w:val="none" w:sz="0" w:space="0" w:color="auto"/>
              </w:divBdr>
            </w:div>
          </w:divsChild>
        </w:div>
        <w:div w:id="305814802">
          <w:marLeft w:val="0"/>
          <w:marRight w:val="0"/>
          <w:marTop w:val="0"/>
          <w:marBottom w:val="0"/>
          <w:divBdr>
            <w:top w:val="single" w:sz="36" w:space="1" w:color="FF0000"/>
            <w:left w:val="none" w:sz="0" w:space="0" w:color="auto"/>
            <w:bottom w:val="single" w:sz="36" w:space="1" w:color="FF0000"/>
            <w:right w:val="none" w:sz="0" w:space="0" w:color="auto"/>
          </w:divBdr>
          <w:divsChild>
            <w:div w:id="511723849">
              <w:marLeft w:val="0"/>
              <w:marRight w:val="0"/>
              <w:marTop w:val="0"/>
              <w:marBottom w:val="0"/>
              <w:divBdr>
                <w:top w:val="single" w:sz="6" w:space="11" w:color="FF0000"/>
                <w:left w:val="none" w:sz="0" w:space="0" w:color="auto"/>
                <w:bottom w:val="single" w:sz="6" w:space="26" w:color="FF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resources/file/2022/01/28/30150.doc" TargetMode="External"/><Relationship Id="rId3" Type="http://schemas.openxmlformats.org/officeDocument/2006/relationships/settings" Target="settings.xml"/><Relationship Id="rId7" Type="http://schemas.openxmlformats.org/officeDocument/2006/relationships/hyperlink" Target="https://www.sinoss.net/upload/resources/file/2022/01/28/3014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noss.net/upload/resources/file/2022/01/28/30148.doc" TargetMode="External"/><Relationship Id="rId11" Type="http://schemas.openxmlformats.org/officeDocument/2006/relationships/theme" Target="theme/theme1.xml"/><Relationship Id="rId5" Type="http://schemas.openxmlformats.org/officeDocument/2006/relationships/hyperlink" Target="https://www.sinoss.net/upload/resources/file/2022/01/28/3014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noss.net/upload/resources/file/2022/01/28/3015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581</Words>
  <Characters>3317</Characters>
  <Application>Microsoft Office Word</Application>
  <DocSecurity>0</DocSecurity>
  <Lines>27</Lines>
  <Paragraphs>7</Paragraphs>
  <ScaleCrop>false</ScaleCrop>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卿惠广(卿惠广代理)</dc:creator>
  <cp:lastModifiedBy>卿惠广(卿惠广代理)</cp:lastModifiedBy>
  <cp:revision>2</cp:revision>
  <dcterms:created xsi:type="dcterms:W3CDTF">2022-02-19T01:56:00Z</dcterms:created>
  <dcterms:modified xsi:type="dcterms:W3CDTF">2022-02-19T01:56:00Z</dcterms:modified>
</cp:coreProperties>
</file>