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08" w:rsidRPr="00D35D08" w:rsidRDefault="00D35D08" w:rsidP="00D35D08">
      <w:pPr>
        <w:widowControl/>
        <w:jc w:val="center"/>
        <w:outlineLvl w:val="0"/>
        <w:rPr>
          <w:rFonts w:ascii="黑体" w:eastAsia="黑体" w:hAnsi="黑体" w:cs="宋体"/>
          <w:b/>
          <w:bCs/>
          <w:color w:val="FF0000"/>
          <w:kern w:val="36"/>
          <w:sz w:val="52"/>
          <w:szCs w:val="52"/>
        </w:rPr>
      </w:pPr>
      <w:r w:rsidRPr="00D35D08">
        <w:rPr>
          <w:rFonts w:ascii="黑体" w:eastAsia="黑体" w:hAnsi="黑体" w:cs="宋体" w:hint="eastAsia"/>
          <w:b/>
          <w:bCs/>
          <w:color w:val="FF0000"/>
          <w:kern w:val="36"/>
          <w:sz w:val="52"/>
          <w:szCs w:val="52"/>
        </w:rPr>
        <w:t>教 育 部 司 局 函 件</w:t>
      </w:r>
    </w:p>
    <w:p w:rsidR="00D35D08" w:rsidRPr="00D35D08" w:rsidRDefault="00D35D08" w:rsidP="00D35D08">
      <w:pPr>
        <w:widowControl/>
        <w:jc w:val="right"/>
        <w:outlineLvl w:val="1"/>
        <w:rPr>
          <w:rFonts w:ascii="楷体" w:eastAsia="楷体" w:hAnsi="楷体" w:cs="宋体" w:hint="eastAsia"/>
          <w:color w:val="000000"/>
          <w:kern w:val="0"/>
          <w:sz w:val="32"/>
          <w:szCs w:val="32"/>
        </w:rPr>
      </w:pPr>
      <w:r w:rsidRPr="00D35D08">
        <w:rPr>
          <w:rFonts w:ascii="楷体" w:eastAsia="楷体" w:hAnsi="楷体" w:cs="宋体" w:hint="eastAsia"/>
          <w:color w:val="000000"/>
          <w:kern w:val="0"/>
          <w:sz w:val="32"/>
          <w:szCs w:val="32"/>
        </w:rPr>
        <w:t>教</w:t>
      </w:r>
      <w:proofErr w:type="gramStart"/>
      <w:r w:rsidRPr="00D35D08">
        <w:rPr>
          <w:rFonts w:ascii="楷体" w:eastAsia="楷体" w:hAnsi="楷体" w:cs="宋体" w:hint="eastAsia"/>
          <w:color w:val="000000"/>
          <w:kern w:val="0"/>
          <w:sz w:val="32"/>
          <w:szCs w:val="32"/>
        </w:rPr>
        <w:t>社科司函〔2022〕</w:t>
      </w:r>
      <w:proofErr w:type="gramEnd"/>
      <w:r w:rsidRPr="00D35D08">
        <w:rPr>
          <w:rFonts w:ascii="楷体" w:eastAsia="楷体" w:hAnsi="楷体" w:cs="宋体" w:hint="eastAsia"/>
          <w:color w:val="000000"/>
          <w:kern w:val="0"/>
          <w:sz w:val="32"/>
          <w:szCs w:val="32"/>
        </w:rPr>
        <w:t>13号</w:t>
      </w:r>
    </w:p>
    <w:p w:rsidR="00D35D08" w:rsidRPr="00D35D08" w:rsidRDefault="00D35D08" w:rsidP="00D35D08">
      <w:pPr>
        <w:widowControl/>
        <w:spacing w:line="600" w:lineRule="atLeast"/>
        <w:jc w:val="center"/>
        <w:outlineLvl w:val="2"/>
        <w:rPr>
          <w:rFonts w:ascii="inherit" w:eastAsia="微软雅黑" w:hAnsi="inherit" w:cs="宋体" w:hint="eastAsia"/>
          <w:b/>
          <w:bCs/>
          <w:color w:val="000000"/>
          <w:kern w:val="0"/>
          <w:sz w:val="36"/>
          <w:szCs w:val="36"/>
        </w:rPr>
      </w:pPr>
      <w:r w:rsidRPr="00D35D08">
        <w:rPr>
          <w:rFonts w:ascii="inherit" w:eastAsia="微软雅黑" w:hAnsi="inherit" w:cs="宋体"/>
          <w:b/>
          <w:bCs/>
          <w:color w:val="000000"/>
          <w:kern w:val="0"/>
          <w:sz w:val="36"/>
          <w:szCs w:val="36"/>
        </w:rPr>
        <w:t>教育部社科司关于</w:t>
      </w:r>
      <w:r w:rsidRPr="00D35D08">
        <w:rPr>
          <w:rFonts w:ascii="inherit" w:eastAsia="微软雅黑" w:hAnsi="inherit" w:cs="宋体"/>
          <w:b/>
          <w:bCs/>
          <w:color w:val="000000"/>
          <w:kern w:val="0"/>
          <w:sz w:val="36"/>
          <w:szCs w:val="36"/>
        </w:rPr>
        <w:t>2022</w:t>
      </w:r>
      <w:r w:rsidRPr="00D35D08">
        <w:rPr>
          <w:rFonts w:ascii="inherit" w:eastAsia="微软雅黑" w:hAnsi="inherit" w:cs="宋体"/>
          <w:b/>
          <w:bCs/>
          <w:color w:val="000000"/>
          <w:kern w:val="0"/>
          <w:sz w:val="36"/>
          <w:szCs w:val="36"/>
        </w:rPr>
        <w:t>年度教育部人文社会科学研究专项任务项目（高校辅导员研究）申报工作的通知</w:t>
      </w:r>
    </w:p>
    <w:p w:rsidR="00D35D08" w:rsidRPr="00D35D08" w:rsidRDefault="00D35D08" w:rsidP="00D35D08">
      <w:pPr>
        <w:widowControl/>
        <w:spacing w:line="600" w:lineRule="atLeast"/>
        <w:rPr>
          <w:rFonts w:ascii="仿宋" w:eastAsia="仿宋" w:hAnsi="仿宋" w:cs="宋体"/>
          <w:color w:val="000000"/>
          <w:kern w:val="0"/>
          <w:sz w:val="32"/>
          <w:szCs w:val="32"/>
        </w:rPr>
      </w:pPr>
      <w:r w:rsidRPr="00D35D08">
        <w:rPr>
          <w:rFonts w:ascii="仿宋" w:eastAsia="仿宋" w:hAnsi="仿宋" w:cs="宋体" w:hint="eastAsia"/>
          <w:color w:val="000000"/>
          <w:kern w:val="0"/>
          <w:sz w:val="32"/>
          <w:szCs w:val="32"/>
        </w:rPr>
        <w:t>各省、自治区、直辖市教育厅（教委），新疆生产建设兵团教育局，有关部门（单位）教育司（局），部属各高等学校、部省合建各高等学校：</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为做好2022年度教育部人文社会科学研究专项任务项目（高校辅导员研究）的申报工作，现将有关事项通知如下：</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w:t>
      </w:r>
      <w:r w:rsidRPr="00D35D08">
        <w:rPr>
          <w:rFonts w:ascii="仿宋" w:eastAsia="仿宋" w:hAnsi="仿宋" w:cs="宋体" w:hint="eastAsia"/>
          <w:b/>
          <w:bCs/>
          <w:color w:val="000000"/>
          <w:kern w:val="0"/>
          <w:sz w:val="32"/>
          <w:szCs w:val="32"/>
        </w:rPr>
        <w:t>一、指导思想</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坚持以习近平新时代中国特色社会主义思想为指导，全面贯彻落</w:t>
      </w:r>
      <w:proofErr w:type="gramStart"/>
      <w:r w:rsidRPr="00D35D08">
        <w:rPr>
          <w:rFonts w:ascii="仿宋" w:eastAsia="仿宋" w:hAnsi="仿宋" w:cs="宋体" w:hint="eastAsia"/>
          <w:color w:val="000000"/>
          <w:kern w:val="0"/>
          <w:sz w:val="32"/>
          <w:szCs w:val="32"/>
        </w:rPr>
        <w:t>实习近</w:t>
      </w:r>
      <w:proofErr w:type="gramEnd"/>
      <w:r w:rsidRPr="00D35D08">
        <w:rPr>
          <w:rFonts w:ascii="仿宋" w:eastAsia="仿宋" w:hAnsi="仿宋" w:cs="宋体" w:hint="eastAsia"/>
          <w:color w:val="000000"/>
          <w:kern w:val="0"/>
          <w:sz w:val="32"/>
          <w:szCs w:val="32"/>
        </w:rPr>
        <w:t>平总书记在全国教育大会、全国高校思想政治工作会议、学校思想政治理论课教师座谈会上的重要讲话精神，不断加强高校辅导员队伍建设，进一步提升高校思想政治工作研究质量，推动高校加快构建思想政治工作体系，健全立德树人任务落实机制，切实形成全员全过程全方位育人格局，努力培养担当民族复兴大任的时代新人。</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w:t>
      </w:r>
      <w:r w:rsidRPr="00D35D08">
        <w:rPr>
          <w:rFonts w:ascii="仿宋" w:eastAsia="仿宋" w:hAnsi="仿宋" w:cs="宋体" w:hint="eastAsia"/>
          <w:b/>
          <w:bCs/>
          <w:color w:val="000000"/>
          <w:kern w:val="0"/>
          <w:sz w:val="32"/>
          <w:szCs w:val="32"/>
        </w:rPr>
        <w:t>二、申报内容</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1.本专项任务项目申报需根据课题指南（见附件）的重</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点研究方向申报，也可在符合课题指南前提下，结合实际认真凝练、自拟题目，并在课题名称后用括号注明所依托</w:t>
      </w:r>
      <w:r w:rsidRPr="00D35D08">
        <w:rPr>
          <w:rFonts w:ascii="仿宋" w:eastAsia="仿宋" w:hAnsi="仿宋" w:cs="宋体" w:hint="eastAsia"/>
          <w:color w:val="000000"/>
          <w:kern w:val="0"/>
          <w:sz w:val="32"/>
          <w:szCs w:val="32"/>
        </w:rPr>
        <w:lastRenderedPageBreak/>
        <w:t>重点研究方向的序号。研究课题名称应表述规范、准确、简洁。</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2.项目类别及资助额度：高校辅导员研究专项课题原则上每项资助2万元，研究周期为2年。</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w:t>
      </w:r>
      <w:r w:rsidRPr="00D35D08">
        <w:rPr>
          <w:rFonts w:ascii="仿宋" w:eastAsia="仿宋" w:hAnsi="仿宋" w:cs="宋体" w:hint="eastAsia"/>
          <w:b/>
          <w:bCs/>
          <w:color w:val="000000"/>
          <w:kern w:val="0"/>
          <w:sz w:val="32"/>
          <w:szCs w:val="32"/>
        </w:rPr>
        <w:t>三、申报条件</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1.本专项任务项目实行限额申报，每所高校限报2项。</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2.本专项任务项目限高校专职辅导员申报（指在院系一线从事大学生思想政治教育工作的在编在岗人员，包括院系级党组织副书记、学工组长、团总支书记、学工干部等）。</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3.申请者必须能够实际从事研究工作并真正承担和负责组织项目的实施；每个申请者限报1项，所列课题组成员必须征得本人同意并签字，否则视为违规申报。</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4.有以下情况之一者不得申报本次项目：</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（1）在</w:t>
      </w:r>
      <w:proofErr w:type="gramStart"/>
      <w:r w:rsidRPr="00D35D08">
        <w:rPr>
          <w:rFonts w:ascii="仿宋" w:eastAsia="仿宋" w:hAnsi="仿宋" w:cs="宋体" w:hint="eastAsia"/>
          <w:color w:val="000000"/>
          <w:kern w:val="0"/>
          <w:sz w:val="32"/>
          <w:szCs w:val="32"/>
        </w:rPr>
        <w:t>研</w:t>
      </w:r>
      <w:proofErr w:type="gramEnd"/>
      <w:r w:rsidRPr="00D35D08">
        <w:rPr>
          <w:rFonts w:ascii="仿宋" w:eastAsia="仿宋" w:hAnsi="仿宋" w:cs="宋体" w:hint="eastAsia"/>
          <w:color w:val="000000"/>
          <w:kern w:val="0"/>
          <w:sz w:val="32"/>
          <w:szCs w:val="32"/>
        </w:rPr>
        <w:t>的教育部人文社会科学研究各类项目负责人；</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（2）所主持的教育部人文社会科学研究项目三年内因各种原因被终止者，五年内因各种原因被撤销者；</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（3）在</w:t>
      </w:r>
      <w:proofErr w:type="gramStart"/>
      <w:r w:rsidRPr="00D35D08">
        <w:rPr>
          <w:rFonts w:ascii="仿宋" w:eastAsia="仿宋" w:hAnsi="仿宋" w:cs="宋体" w:hint="eastAsia"/>
          <w:color w:val="000000"/>
          <w:kern w:val="0"/>
          <w:sz w:val="32"/>
          <w:szCs w:val="32"/>
        </w:rPr>
        <w:t>研</w:t>
      </w:r>
      <w:proofErr w:type="gramEnd"/>
      <w:r w:rsidRPr="00D35D08">
        <w:rPr>
          <w:rFonts w:ascii="仿宋" w:eastAsia="仿宋" w:hAnsi="仿宋" w:cs="宋体" w:hint="eastAsia"/>
          <w:color w:val="000000"/>
          <w:kern w:val="0"/>
          <w:sz w:val="32"/>
          <w:szCs w:val="32"/>
        </w:rPr>
        <w:t>的国家社会科学基金各类项目、国家自然科学基金各类项目负责人；</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（4）2022年度国家社会科学基金项目的申请人；</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（5）连续两年（指2020、2021年度）申请教育部人文社会科学研究一般项目未获资助的申请人，暂停2022年度申报资格；</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lastRenderedPageBreak/>
        <w:t xml:space="preserve">　　（6）申请2022年度教育部人文社会科学研究一般项目其他类别项目者。</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w:t>
      </w:r>
      <w:r w:rsidRPr="00D35D08">
        <w:rPr>
          <w:rFonts w:ascii="仿宋" w:eastAsia="仿宋" w:hAnsi="仿宋" w:cs="宋体" w:hint="eastAsia"/>
          <w:b/>
          <w:bCs/>
          <w:color w:val="000000"/>
          <w:kern w:val="0"/>
          <w:sz w:val="32"/>
          <w:szCs w:val="32"/>
        </w:rPr>
        <w:t>四、申报办法</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2.本次项目采取网上申报方式。教育部社科司主页（http://www.moe.gov.cn/s78/A13/）教育部人文社会科学研究管理平台</w:t>
      </w:r>
      <w:r w:rsidRPr="00D35D08">
        <w:rPr>
          <w:rFonts w:ascii="宋体" w:eastAsia="宋体" w:hAnsi="宋体" w:cs="宋体" w:hint="eastAsia"/>
          <w:color w:val="000000"/>
          <w:kern w:val="0"/>
          <w:sz w:val="32"/>
          <w:szCs w:val="32"/>
        </w:rPr>
        <w:t>•</w:t>
      </w:r>
      <w:r w:rsidRPr="00D35D08">
        <w:rPr>
          <w:rFonts w:ascii="仿宋" w:eastAsia="仿宋" w:hAnsi="仿宋" w:cs="仿宋" w:hint="eastAsia"/>
          <w:color w:val="000000"/>
          <w:kern w:val="0"/>
          <w:sz w:val="32"/>
          <w:szCs w:val="32"/>
        </w:rPr>
        <w:t>申报系统（以</w:t>
      </w:r>
      <w:r w:rsidRPr="00D35D08">
        <w:rPr>
          <w:rFonts w:ascii="仿宋" w:eastAsia="仿宋" w:hAnsi="仿宋" w:cs="宋体" w:hint="eastAsia"/>
          <w:color w:val="000000"/>
          <w:kern w:val="0"/>
          <w:sz w:val="32"/>
          <w:szCs w:val="32"/>
        </w:rPr>
        <w:t>下简称申报系统）为本次申报的唯一网络平台，网络申报办法及流程以该系统为准。</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3.自2022年2月16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4.项目经费按照《高等学校哲学社会科学繁荣计划专项资金管理办法》（</w:t>
      </w:r>
      <w:proofErr w:type="gramStart"/>
      <w:r w:rsidRPr="00D35D08">
        <w:rPr>
          <w:rFonts w:ascii="仿宋" w:eastAsia="仿宋" w:hAnsi="仿宋" w:cs="宋体" w:hint="eastAsia"/>
          <w:color w:val="000000"/>
          <w:kern w:val="0"/>
          <w:sz w:val="32"/>
          <w:szCs w:val="32"/>
        </w:rPr>
        <w:t>财教〔2021〕</w:t>
      </w:r>
      <w:proofErr w:type="gramEnd"/>
      <w:r w:rsidRPr="00D35D08">
        <w:rPr>
          <w:rFonts w:ascii="仿宋" w:eastAsia="仿宋" w:hAnsi="仿宋" w:cs="宋体" w:hint="eastAsia"/>
          <w:color w:val="000000"/>
          <w:kern w:val="0"/>
          <w:sz w:val="32"/>
          <w:szCs w:val="32"/>
        </w:rPr>
        <w:t>285号），需按照研究实际</w:t>
      </w:r>
      <w:r w:rsidRPr="00D35D08">
        <w:rPr>
          <w:rFonts w:ascii="仿宋" w:eastAsia="仿宋" w:hAnsi="仿宋" w:cs="宋体" w:hint="eastAsia"/>
          <w:color w:val="000000"/>
          <w:kern w:val="0"/>
          <w:sz w:val="32"/>
          <w:szCs w:val="32"/>
        </w:rPr>
        <w:lastRenderedPageBreak/>
        <w:t>需要和资金开支范围，科学合理、实事求是地按年度编制项目预算。</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5.已</w:t>
      </w:r>
      <w:proofErr w:type="gramStart"/>
      <w:r w:rsidRPr="00D35D08">
        <w:rPr>
          <w:rFonts w:ascii="仿宋" w:eastAsia="仿宋" w:hAnsi="仿宋" w:cs="宋体" w:hint="eastAsia"/>
          <w:color w:val="000000"/>
          <w:kern w:val="0"/>
          <w:sz w:val="32"/>
          <w:szCs w:val="32"/>
        </w:rPr>
        <w:t>开通管理</w:t>
      </w:r>
      <w:proofErr w:type="gramEnd"/>
      <w:r w:rsidRPr="00D35D08">
        <w:rPr>
          <w:rFonts w:ascii="仿宋" w:eastAsia="仿宋" w:hAnsi="仿宋" w:cs="宋体" w:hint="eastAsia"/>
          <w:color w:val="000000"/>
          <w:kern w:val="0"/>
          <w:sz w:val="32"/>
          <w:szCs w:val="32"/>
        </w:rPr>
        <w:t>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6.本次项目网络申报截止日期为2022年3月20日，申报单位须在此之前对本单位所申报的材料进行在线审核确认。</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w:t>
      </w:r>
      <w:r w:rsidRPr="00D35D08">
        <w:rPr>
          <w:rFonts w:ascii="仿宋" w:eastAsia="仿宋" w:hAnsi="仿宋" w:cs="宋体" w:hint="eastAsia"/>
          <w:b/>
          <w:bCs/>
          <w:color w:val="000000"/>
          <w:kern w:val="0"/>
          <w:sz w:val="32"/>
          <w:szCs w:val="32"/>
        </w:rPr>
        <w:t>五、其他要求</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1.申请人应认真阅</w:t>
      </w:r>
      <w:proofErr w:type="gramStart"/>
      <w:r w:rsidRPr="00D35D08">
        <w:rPr>
          <w:rFonts w:ascii="仿宋" w:eastAsia="仿宋" w:hAnsi="仿宋" w:cs="宋体" w:hint="eastAsia"/>
          <w:color w:val="000000"/>
          <w:kern w:val="0"/>
          <w:sz w:val="32"/>
          <w:szCs w:val="32"/>
        </w:rPr>
        <w:t>研</w:t>
      </w:r>
      <w:proofErr w:type="gramEnd"/>
      <w:r w:rsidRPr="00D35D08">
        <w:rPr>
          <w:rFonts w:ascii="仿宋" w:eastAsia="仿宋" w:hAnsi="仿宋" w:cs="宋体" w:hint="eastAsia"/>
          <w:color w:val="000000"/>
          <w:kern w:val="0"/>
          <w:sz w:val="32"/>
          <w:szCs w:val="32"/>
        </w:rPr>
        <w:t>《教育部人文社会科学研究项目管理办法》及以往立项情况，提高申报质量，避免重复申报。</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2.本次项目评审采取匿名方式。为保证评审的公平公正，《申请评审书》B表中不得出现申请人姓名、所在学校等有关信息，否则按作废处理。</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3.申请人应如实填报材料，确保无知识产权争议。凡存在弄虚作假、抄袭剽窃等行为的，一经发现查实，取消三年申报资格，如获立项即予撤项并通报批评。</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lastRenderedPageBreak/>
        <w:t xml:space="preserve">　　4.各申报单位应切实落实意识形态工作责任制，加强对申报材料的审核把关，确保填报信息的准确、真实，切实提高项目申报质量。如违规申报，将予以通报批评。</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申报系统联系方式：010-62510667、15313766307、15313766308;信箱：xmsb@sinoss.net。</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社科管理咨询服务中心联系方式：010-58805145；传真：010-58803011；电子信箱：moesk@bnu.edu.cn；地址：北京市海淀区新街口外大街19号北京师范大学科技楼C区1001室，北京师范大学社科管理咨询服务中心，邮编：100875。</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教育部思想政治工作司联系方式：010-66096328。</w:t>
      </w:r>
    </w:p>
    <w:p w:rsidR="00D35D08" w:rsidRPr="00D35D08" w:rsidRDefault="00D35D08" w:rsidP="00D35D08">
      <w:pPr>
        <w:widowControl/>
        <w:spacing w:line="600" w:lineRule="atLeas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 xml:space="preserve">　　附件：</w:t>
      </w:r>
      <w:hyperlink r:id="rId5" w:tgtFrame="_blank" w:tooltip="2022年度教育部人文社会科学研究专项任务项目（高校辅导员研究）课题指南.pdf" w:history="1">
        <w:r w:rsidRPr="00D35D08">
          <w:rPr>
            <w:rFonts w:ascii="宋体" w:eastAsia="宋体" w:hAnsi="宋体" w:cs="宋体" w:hint="eastAsia"/>
            <w:color w:val="0033FF"/>
            <w:kern w:val="0"/>
            <w:sz w:val="28"/>
            <w:szCs w:val="28"/>
            <w:u w:val="single"/>
          </w:rPr>
          <w:t>2022年度教育部人文社会科学研究专项任务项目（高校辅导员研究）课题指南</w:t>
        </w:r>
      </w:hyperlink>
    </w:p>
    <w:p w:rsidR="00D35D08" w:rsidRPr="00D35D08" w:rsidRDefault="00D35D08" w:rsidP="00D35D08">
      <w:pPr>
        <w:widowControl/>
        <w:spacing w:line="600" w:lineRule="atLeast"/>
        <w:jc w:val="righ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教育部社会科学司</w:t>
      </w:r>
    </w:p>
    <w:p w:rsidR="00D35D08" w:rsidRPr="00D35D08" w:rsidRDefault="00D35D08" w:rsidP="00D35D08">
      <w:pPr>
        <w:widowControl/>
        <w:spacing w:line="600" w:lineRule="atLeast"/>
        <w:jc w:val="right"/>
        <w:rPr>
          <w:rFonts w:ascii="仿宋" w:eastAsia="仿宋" w:hAnsi="仿宋" w:cs="宋体" w:hint="eastAsia"/>
          <w:color w:val="000000"/>
          <w:kern w:val="0"/>
          <w:sz w:val="32"/>
          <w:szCs w:val="32"/>
        </w:rPr>
      </w:pPr>
      <w:r w:rsidRPr="00D35D08">
        <w:rPr>
          <w:rFonts w:ascii="仿宋" w:eastAsia="仿宋" w:hAnsi="仿宋" w:cs="宋体" w:hint="eastAsia"/>
          <w:color w:val="000000"/>
          <w:kern w:val="0"/>
          <w:sz w:val="32"/>
          <w:szCs w:val="32"/>
        </w:rPr>
        <w:t>2022年1月27日</w:t>
      </w:r>
    </w:p>
    <w:p w:rsidR="00480CAC" w:rsidRPr="00D35D08" w:rsidRDefault="00480CAC">
      <w:bookmarkStart w:id="0" w:name="_GoBack"/>
      <w:bookmarkEnd w:id="0"/>
    </w:p>
    <w:sectPr w:rsidR="00480CAC" w:rsidRPr="00D35D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08"/>
    <w:rsid w:val="00002F85"/>
    <w:rsid w:val="00023D9A"/>
    <w:rsid w:val="00075A05"/>
    <w:rsid w:val="00082884"/>
    <w:rsid w:val="000D3215"/>
    <w:rsid w:val="00115C3F"/>
    <w:rsid w:val="0012374A"/>
    <w:rsid w:val="00171726"/>
    <w:rsid w:val="001B4DA1"/>
    <w:rsid w:val="001D1517"/>
    <w:rsid w:val="00215786"/>
    <w:rsid w:val="00267E8C"/>
    <w:rsid w:val="00280748"/>
    <w:rsid w:val="00282CD4"/>
    <w:rsid w:val="002A6D48"/>
    <w:rsid w:val="002D1724"/>
    <w:rsid w:val="00317F00"/>
    <w:rsid w:val="00366A41"/>
    <w:rsid w:val="00371462"/>
    <w:rsid w:val="0037635B"/>
    <w:rsid w:val="00381DB8"/>
    <w:rsid w:val="00391542"/>
    <w:rsid w:val="00393F3B"/>
    <w:rsid w:val="003A6EB4"/>
    <w:rsid w:val="003E23B4"/>
    <w:rsid w:val="003F182F"/>
    <w:rsid w:val="003F3893"/>
    <w:rsid w:val="003F6A5C"/>
    <w:rsid w:val="004022D3"/>
    <w:rsid w:val="0040453B"/>
    <w:rsid w:val="00456B05"/>
    <w:rsid w:val="004717E4"/>
    <w:rsid w:val="00480CAC"/>
    <w:rsid w:val="0048429F"/>
    <w:rsid w:val="004945AE"/>
    <w:rsid w:val="004A0508"/>
    <w:rsid w:val="00526CA3"/>
    <w:rsid w:val="00540C23"/>
    <w:rsid w:val="0056379B"/>
    <w:rsid w:val="00582C40"/>
    <w:rsid w:val="00583F87"/>
    <w:rsid w:val="00584780"/>
    <w:rsid w:val="00585E05"/>
    <w:rsid w:val="005A5898"/>
    <w:rsid w:val="005E1657"/>
    <w:rsid w:val="00615AE9"/>
    <w:rsid w:val="006432CA"/>
    <w:rsid w:val="00655C85"/>
    <w:rsid w:val="00656FDB"/>
    <w:rsid w:val="00661256"/>
    <w:rsid w:val="006A54EA"/>
    <w:rsid w:val="006E1CCE"/>
    <w:rsid w:val="006E5A89"/>
    <w:rsid w:val="00723034"/>
    <w:rsid w:val="007362EB"/>
    <w:rsid w:val="00775F75"/>
    <w:rsid w:val="007A387E"/>
    <w:rsid w:val="007D771A"/>
    <w:rsid w:val="00826F35"/>
    <w:rsid w:val="00835B3A"/>
    <w:rsid w:val="00850C86"/>
    <w:rsid w:val="00882CD7"/>
    <w:rsid w:val="008833AF"/>
    <w:rsid w:val="008867C6"/>
    <w:rsid w:val="00892377"/>
    <w:rsid w:val="008A4AC9"/>
    <w:rsid w:val="008C0D3D"/>
    <w:rsid w:val="008C1D9F"/>
    <w:rsid w:val="008E1A05"/>
    <w:rsid w:val="008F0DF0"/>
    <w:rsid w:val="00904821"/>
    <w:rsid w:val="00981596"/>
    <w:rsid w:val="00995088"/>
    <w:rsid w:val="009A26C1"/>
    <w:rsid w:val="009A6B4A"/>
    <w:rsid w:val="009F07A7"/>
    <w:rsid w:val="00A12C4E"/>
    <w:rsid w:val="00A34AB8"/>
    <w:rsid w:val="00A376B8"/>
    <w:rsid w:val="00A614ED"/>
    <w:rsid w:val="00A80628"/>
    <w:rsid w:val="00A951B4"/>
    <w:rsid w:val="00AC161B"/>
    <w:rsid w:val="00AD26EC"/>
    <w:rsid w:val="00AE1DE3"/>
    <w:rsid w:val="00AF3800"/>
    <w:rsid w:val="00B107AB"/>
    <w:rsid w:val="00B14AF4"/>
    <w:rsid w:val="00B16375"/>
    <w:rsid w:val="00B5486D"/>
    <w:rsid w:val="00B63C88"/>
    <w:rsid w:val="00B81EED"/>
    <w:rsid w:val="00B8687B"/>
    <w:rsid w:val="00B91188"/>
    <w:rsid w:val="00B9292D"/>
    <w:rsid w:val="00BA1EE5"/>
    <w:rsid w:val="00BC1901"/>
    <w:rsid w:val="00BC5FA6"/>
    <w:rsid w:val="00BF05EF"/>
    <w:rsid w:val="00C02EC3"/>
    <w:rsid w:val="00C30E0B"/>
    <w:rsid w:val="00C31DBD"/>
    <w:rsid w:val="00C36ED4"/>
    <w:rsid w:val="00C426EB"/>
    <w:rsid w:val="00C575CA"/>
    <w:rsid w:val="00C6171D"/>
    <w:rsid w:val="00C638AA"/>
    <w:rsid w:val="00C64908"/>
    <w:rsid w:val="00C91D9C"/>
    <w:rsid w:val="00CA46EE"/>
    <w:rsid w:val="00CC6AD3"/>
    <w:rsid w:val="00CE74F8"/>
    <w:rsid w:val="00CE7A7B"/>
    <w:rsid w:val="00CF1AB9"/>
    <w:rsid w:val="00CF63AE"/>
    <w:rsid w:val="00D2511C"/>
    <w:rsid w:val="00D321FF"/>
    <w:rsid w:val="00D35D08"/>
    <w:rsid w:val="00D40122"/>
    <w:rsid w:val="00D67A4F"/>
    <w:rsid w:val="00D80630"/>
    <w:rsid w:val="00D948DB"/>
    <w:rsid w:val="00DA69CB"/>
    <w:rsid w:val="00DD3228"/>
    <w:rsid w:val="00DF1447"/>
    <w:rsid w:val="00E807B7"/>
    <w:rsid w:val="00E86335"/>
    <w:rsid w:val="00EA1B5E"/>
    <w:rsid w:val="00F04DC4"/>
    <w:rsid w:val="00F0792B"/>
    <w:rsid w:val="00F2392B"/>
    <w:rsid w:val="00F33901"/>
    <w:rsid w:val="00F355E3"/>
    <w:rsid w:val="00F44EC0"/>
    <w:rsid w:val="00F65E71"/>
    <w:rsid w:val="00F77E4F"/>
    <w:rsid w:val="00F85B29"/>
    <w:rsid w:val="00F87261"/>
    <w:rsid w:val="00FA1621"/>
    <w:rsid w:val="00FA3D1F"/>
    <w:rsid w:val="00FC47C7"/>
    <w:rsid w:val="00FC5542"/>
    <w:rsid w:val="00FD4067"/>
    <w:rsid w:val="00FD4A28"/>
    <w:rsid w:val="00FE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5D0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5D0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35D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5D08"/>
    <w:rPr>
      <w:rFonts w:ascii="宋体" w:eastAsia="宋体" w:hAnsi="宋体" w:cs="宋体"/>
      <w:b/>
      <w:bCs/>
      <w:kern w:val="36"/>
      <w:sz w:val="48"/>
      <w:szCs w:val="48"/>
    </w:rPr>
  </w:style>
  <w:style w:type="character" w:customStyle="1" w:styleId="2Char">
    <w:name w:val="标题 2 Char"/>
    <w:basedOn w:val="a0"/>
    <w:link w:val="2"/>
    <w:uiPriority w:val="9"/>
    <w:rsid w:val="00D35D08"/>
    <w:rPr>
      <w:rFonts w:ascii="宋体" w:eastAsia="宋体" w:hAnsi="宋体" w:cs="宋体"/>
      <w:b/>
      <w:bCs/>
      <w:kern w:val="0"/>
      <w:sz w:val="36"/>
      <w:szCs w:val="36"/>
    </w:rPr>
  </w:style>
  <w:style w:type="character" w:customStyle="1" w:styleId="3Char">
    <w:name w:val="标题 3 Char"/>
    <w:basedOn w:val="a0"/>
    <w:link w:val="3"/>
    <w:uiPriority w:val="9"/>
    <w:rsid w:val="00D35D08"/>
    <w:rPr>
      <w:rFonts w:ascii="宋体" w:eastAsia="宋体" w:hAnsi="宋体" w:cs="宋体"/>
      <w:b/>
      <w:bCs/>
      <w:kern w:val="0"/>
      <w:sz w:val="27"/>
      <w:szCs w:val="27"/>
    </w:rPr>
  </w:style>
  <w:style w:type="paragraph" w:styleId="a3">
    <w:name w:val="Normal (Web)"/>
    <w:basedOn w:val="a"/>
    <w:uiPriority w:val="99"/>
    <w:semiHidden/>
    <w:unhideWhenUsed/>
    <w:rsid w:val="00D35D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5D08"/>
    <w:rPr>
      <w:b/>
      <w:bCs/>
    </w:rPr>
  </w:style>
  <w:style w:type="character" w:styleId="a5">
    <w:name w:val="Hyperlink"/>
    <w:basedOn w:val="a0"/>
    <w:uiPriority w:val="99"/>
    <w:semiHidden/>
    <w:unhideWhenUsed/>
    <w:rsid w:val="00D35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5D0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5D0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35D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5D08"/>
    <w:rPr>
      <w:rFonts w:ascii="宋体" w:eastAsia="宋体" w:hAnsi="宋体" w:cs="宋体"/>
      <w:b/>
      <w:bCs/>
      <w:kern w:val="36"/>
      <w:sz w:val="48"/>
      <w:szCs w:val="48"/>
    </w:rPr>
  </w:style>
  <w:style w:type="character" w:customStyle="1" w:styleId="2Char">
    <w:name w:val="标题 2 Char"/>
    <w:basedOn w:val="a0"/>
    <w:link w:val="2"/>
    <w:uiPriority w:val="9"/>
    <w:rsid w:val="00D35D08"/>
    <w:rPr>
      <w:rFonts w:ascii="宋体" w:eastAsia="宋体" w:hAnsi="宋体" w:cs="宋体"/>
      <w:b/>
      <w:bCs/>
      <w:kern w:val="0"/>
      <w:sz w:val="36"/>
      <w:szCs w:val="36"/>
    </w:rPr>
  </w:style>
  <w:style w:type="character" w:customStyle="1" w:styleId="3Char">
    <w:name w:val="标题 3 Char"/>
    <w:basedOn w:val="a0"/>
    <w:link w:val="3"/>
    <w:uiPriority w:val="9"/>
    <w:rsid w:val="00D35D08"/>
    <w:rPr>
      <w:rFonts w:ascii="宋体" w:eastAsia="宋体" w:hAnsi="宋体" w:cs="宋体"/>
      <w:b/>
      <w:bCs/>
      <w:kern w:val="0"/>
      <w:sz w:val="27"/>
      <w:szCs w:val="27"/>
    </w:rPr>
  </w:style>
  <w:style w:type="paragraph" w:styleId="a3">
    <w:name w:val="Normal (Web)"/>
    <w:basedOn w:val="a"/>
    <w:uiPriority w:val="99"/>
    <w:semiHidden/>
    <w:unhideWhenUsed/>
    <w:rsid w:val="00D35D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5D08"/>
    <w:rPr>
      <w:b/>
      <w:bCs/>
    </w:rPr>
  </w:style>
  <w:style w:type="character" w:styleId="a5">
    <w:name w:val="Hyperlink"/>
    <w:basedOn w:val="a0"/>
    <w:uiPriority w:val="99"/>
    <w:semiHidden/>
    <w:unhideWhenUsed/>
    <w:rsid w:val="00D35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26515">
      <w:bodyDiv w:val="1"/>
      <w:marLeft w:val="0"/>
      <w:marRight w:val="0"/>
      <w:marTop w:val="0"/>
      <w:marBottom w:val="0"/>
      <w:divBdr>
        <w:top w:val="none" w:sz="0" w:space="0" w:color="auto"/>
        <w:left w:val="none" w:sz="0" w:space="0" w:color="auto"/>
        <w:bottom w:val="none" w:sz="0" w:space="0" w:color="auto"/>
        <w:right w:val="none" w:sz="0" w:space="0" w:color="auto"/>
      </w:divBdr>
      <w:divsChild>
        <w:div w:id="1628465774">
          <w:marLeft w:val="0"/>
          <w:marRight w:val="0"/>
          <w:marTop w:val="0"/>
          <w:marBottom w:val="0"/>
          <w:divBdr>
            <w:top w:val="none" w:sz="0" w:space="0" w:color="auto"/>
            <w:left w:val="none" w:sz="0" w:space="0" w:color="auto"/>
            <w:bottom w:val="none" w:sz="0" w:space="0" w:color="auto"/>
            <w:right w:val="none" w:sz="0" w:space="0" w:color="auto"/>
          </w:divBdr>
          <w:divsChild>
            <w:div w:id="909386690">
              <w:marLeft w:val="0"/>
              <w:marRight w:val="0"/>
              <w:marTop w:val="0"/>
              <w:marBottom w:val="0"/>
              <w:divBdr>
                <w:top w:val="none" w:sz="0" w:space="0" w:color="auto"/>
                <w:left w:val="none" w:sz="0" w:space="0" w:color="auto"/>
                <w:bottom w:val="none" w:sz="0" w:space="0" w:color="auto"/>
                <w:right w:val="none" w:sz="0" w:space="0" w:color="auto"/>
              </w:divBdr>
            </w:div>
          </w:divsChild>
        </w:div>
        <w:div w:id="659120584">
          <w:marLeft w:val="0"/>
          <w:marRight w:val="0"/>
          <w:marTop w:val="0"/>
          <w:marBottom w:val="0"/>
          <w:divBdr>
            <w:top w:val="single" w:sz="36" w:space="1" w:color="FF0000"/>
            <w:left w:val="none" w:sz="0" w:space="0" w:color="auto"/>
            <w:bottom w:val="single" w:sz="36" w:space="1" w:color="FF0000"/>
            <w:right w:val="none" w:sz="0" w:space="0" w:color="auto"/>
          </w:divBdr>
          <w:divsChild>
            <w:div w:id="622731401">
              <w:marLeft w:val="0"/>
              <w:marRight w:val="0"/>
              <w:marTop w:val="0"/>
              <w:marBottom w:val="0"/>
              <w:divBdr>
                <w:top w:val="single" w:sz="6" w:space="11" w:color="FF0000"/>
                <w:left w:val="none" w:sz="0" w:space="0" w:color="auto"/>
                <w:bottom w:val="single" w:sz="6" w:space="26" w:color="FF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oss.net/upload/resources/file/2022/01/28/3015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2088</Characters>
  <Application>Microsoft Office Word</Application>
  <DocSecurity>0</DocSecurity>
  <Lines>17</Lines>
  <Paragraphs>4</Paragraphs>
  <ScaleCrop>false</ScaleCrop>
  <Company>Microsoft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卿惠广(卿惠广代理)</dc:creator>
  <cp:lastModifiedBy>卿惠广(卿惠广代理)</cp:lastModifiedBy>
  <cp:revision>1</cp:revision>
  <dcterms:created xsi:type="dcterms:W3CDTF">2022-02-19T01:55:00Z</dcterms:created>
  <dcterms:modified xsi:type="dcterms:W3CDTF">2022-02-19T01:55:00Z</dcterms:modified>
</cp:coreProperties>
</file>